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System Architecture of Labour Union CRM</w:t>
      </w:r>
    </w:p>
    <w:p w:rsid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</w:p>
    <w:p w:rsid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</w:p>
    <w:p w:rsidR="00672346" w:rsidRP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1. Presentation Layer</w:t>
      </w:r>
    </w:p>
    <w:p w:rsidR="00672346" w:rsidRPr="00672346" w:rsidRDefault="00672346" w:rsidP="00672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Interface (UI)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Develope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 using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>TailwindCSS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Tailwind Crispy forms 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for a responsive and user-friendly interface.</w:t>
      </w:r>
    </w:p>
    <w:p w:rsidR="00672346" w:rsidRPr="00672346" w:rsidRDefault="00672346" w:rsidP="00672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Client-side Logic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Uses JavaScript and HTMX for dynamic content updates and interactions without full page reloads.</w:t>
      </w:r>
    </w:p>
    <w:p w:rsidR="00672346" w:rsidRP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2. Application Layer</w:t>
      </w:r>
    </w:p>
    <w:p w:rsidR="00672346" w:rsidRPr="00672346" w:rsidRDefault="00672346" w:rsidP="006723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Backend Framework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Python </w:t>
      </w:r>
      <w:proofErr w:type="spellStart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Django</w:t>
      </w:r>
      <w:proofErr w:type="spellEnd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will handle the business logic, request processing, and serve the web pages.</w:t>
      </w:r>
    </w:p>
    <w:p w:rsidR="00672346" w:rsidRPr="00672346" w:rsidRDefault="00672346" w:rsidP="006723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APIs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</w:t>
      </w:r>
      <w:proofErr w:type="spellStart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Django</w:t>
      </w:r>
      <w:proofErr w:type="spellEnd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REST Framework (DRF) will expose </w:t>
      </w:r>
      <w:proofErr w:type="spellStart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RESTful</w:t>
      </w:r>
      <w:proofErr w:type="spellEnd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APIs for mobile apps and third-party integrations.</w:t>
      </w:r>
    </w:p>
    <w:p w:rsidR="00672346" w:rsidRPr="00672346" w:rsidRDefault="00672346" w:rsidP="006723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Authentication and Authorization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</w:t>
      </w:r>
      <w:proofErr w:type="spellStart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Django’s</w:t>
      </w:r>
      <w:proofErr w:type="spellEnd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built-in authentication system with extensions for OAuth2 (Google, Facebook) to support third-party logins.</w:t>
      </w:r>
    </w:p>
    <w:p w:rsidR="00672346" w:rsidRP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3. Business Logic Layer</w:t>
      </w:r>
    </w:p>
    <w:p w:rsidR="00672346" w:rsidRPr="00672346" w:rsidRDefault="00672346" w:rsidP="006723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Modules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Member Management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Handles member registration, profile management, dues tracking, and status updates.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Case Management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Manages case logging, tracking, document management, and resolution reporting.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Campaign Management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Supports campaign planning, execution, progress tracking, and effectiveness reporting.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Meeting Management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Facilitates meeting scheduling, agenda creation, participant tracking, and follow-up management.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Communication Management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Mass communication, communication history, and automated notifications.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Event Management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Event scheduling, registration, attendance tracking, and reminders.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Reporting and Analytics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Customizable reports, visual dashboards, and analytics.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Document Management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Secure storage, versioning, and access control for documents.</w:t>
      </w:r>
    </w:p>
    <w:p w:rsidR="00672346" w:rsidRPr="00672346" w:rsidRDefault="00672346" w:rsidP="006723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Workflow Management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Workflow definitions, progress tracking, and efficiency reporting.</w:t>
      </w:r>
    </w:p>
    <w:p w:rsidR="00672346" w:rsidRP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4. Data Access Layer</w:t>
      </w:r>
    </w:p>
    <w:p w:rsidR="00672346" w:rsidRPr="00672346" w:rsidRDefault="00672346" w:rsidP="006723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Database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MySQL for storing structured data including member information, cases, payments, events, and communications.</w:t>
      </w:r>
    </w:p>
    <w:p w:rsidR="00672346" w:rsidRPr="00672346" w:rsidRDefault="00672346" w:rsidP="006723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ORM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</w:t>
      </w:r>
      <w:proofErr w:type="spellStart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Django</w:t>
      </w:r>
      <w:proofErr w:type="spellEnd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ORM for database operations and ensuring database-agnostic code.</w:t>
      </w:r>
    </w:p>
    <w:p w:rsidR="00672346" w:rsidRP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lastRenderedPageBreak/>
        <w:t>5. Integration Layer</w:t>
      </w:r>
    </w:p>
    <w:p w:rsidR="00672346" w:rsidRPr="00672346" w:rsidRDefault="00672346" w:rsidP="006723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External APIs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Integration with external services like IEC for voter status verification.</w:t>
      </w:r>
    </w:p>
    <w:p w:rsidR="00672346" w:rsidRPr="00672346" w:rsidRDefault="00672346" w:rsidP="006723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Email and SMS Services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: Third-party services (e.g., </w:t>
      </w:r>
      <w:proofErr w:type="spellStart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Twilio</w:t>
      </w:r>
      <w:proofErr w:type="spellEnd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for SMS, </w:t>
      </w:r>
      <w:proofErr w:type="spellStart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SendGrid</w:t>
      </w:r>
      <w:proofErr w:type="spellEnd"/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for emails) for communication.</w:t>
      </w:r>
    </w:p>
    <w:p w:rsidR="00672346" w:rsidRPr="00672346" w:rsidRDefault="00672346" w:rsidP="00672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6.</w:t>
      </w:r>
      <w:bookmarkStart w:id="0" w:name="_GoBack"/>
      <w:r w:rsidRPr="00672346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 xml:space="preserve"> Security Layer</w:t>
      </w:r>
    </w:p>
    <w:p w:rsidR="00672346" w:rsidRPr="00672346" w:rsidRDefault="00672346" w:rsidP="006723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Role-Based Access Control (RBAC)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Define roles (admin, member, case manager) and permissions to restrict access.</w:t>
      </w:r>
    </w:p>
    <w:p w:rsidR="00672346" w:rsidRPr="00672346" w:rsidRDefault="00672346" w:rsidP="006723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Encryption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HTTPS for data in transit, and encryption for sensitive data at rest.</w:t>
      </w:r>
    </w:p>
    <w:p w:rsidR="00672346" w:rsidRPr="00672346" w:rsidRDefault="00672346" w:rsidP="0067234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672346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Audit Logs</w:t>
      </w:r>
      <w:r w:rsidRPr="00672346">
        <w:rPr>
          <w:rFonts w:ascii="Times New Roman" w:eastAsia="Times New Roman" w:hAnsi="Times New Roman" w:cs="Times New Roman"/>
          <w:sz w:val="24"/>
          <w:szCs w:val="24"/>
          <w:lang w:eastAsia="en-ZA"/>
        </w:rPr>
        <w:t>: Track and log user activities for security and compliance.</w:t>
      </w:r>
    </w:p>
    <w:bookmarkEnd w:id="0"/>
    <w:p w:rsidR="00567DE7" w:rsidRDefault="004E3969"/>
    <w:sectPr w:rsidR="00567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F63"/>
    <w:multiLevelType w:val="multilevel"/>
    <w:tmpl w:val="A96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56EA3"/>
    <w:multiLevelType w:val="multilevel"/>
    <w:tmpl w:val="77C6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51591"/>
    <w:multiLevelType w:val="multilevel"/>
    <w:tmpl w:val="1F4A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D78A1"/>
    <w:multiLevelType w:val="multilevel"/>
    <w:tmpl w:val="1E84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A36981"/>
    <w:multiLevelType w:val="multilevel"/>
    <w:tmpl w:val="6E7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A1022"/>
    <w:multiLevelType w:val="multilevel"/>
    <w:tmpl w:val="35F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46"/>
    <w:rsid w:val="004E3969"/>
    <w:rsid w:val="00672346"/>
    <w:rsid w:val="009525F9"/>
    <w:rsid w:val="00B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E5D338-4C90-4DAD-AC8F-1E5AA903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2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2346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styleId="Strong">
    <w:name w:val="Strong"/>
    <w:basedOn w:val="DefaultParagraphFont"/>
    <w:uiPriority w:val="22"/>
    <w:qFormat/>
    <w:rsid w:val="00672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2032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2024-07-02T21:05:00Z</dcterms:created>
  <dcterms:modified xsi:type="dcterms:W3CDTF">2024-07-02T23:23:00Z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ad631566-ca2e-4da7-bccf-e434a477cada</vt:lpwstr>
  </property>
</Properties>
</file>